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E10" w:rsidRDefault="00A163EE">
      <w:r>
        <w:t>TF Bylaw change</w:t>
      </w:r>
    </w:p>
    <w:p w:rsidR="00A163EE" w:rsidRPr="00AD1537" w:rsidRDefault="00A163EE">
      <w:pPr>
        <w:rPr>
          <w:b w:val="0"/>
        </w:rPr>
      </w:pPr>
      <w:r>
        <w:rPr>
          <w:b w:val="0"/>
        </w:rPr>
        <w:t>While the Bylaws</w:t>
      </w:r>
      <w:r w:rsidR="00422C11">
        <w:rPr>
          <w:b w:val="0"/>
        </w:rPr>
        <w:t xml:space="preserve"> designate</w:t>
      </w:r>
      <w:r>
        <w:rPr>
          <w:b w:val="0"/>
        </w:rPr>
        <w:t xml:space="preserve"> us as the </w:t>
      </w:r>
      <w:r>
        <w:rPr>
          <w:b w:val="0"/>
          <w:u w:val="single"/>
        </w:rPr>
        <w:t>Lake Tahoe Conservation Fund</w:t>
      </w:r>
      <w:r w:rsidR="00422C11">
        <w:rPr>
          <w:b w:val="0"/>
        </w:rPr>
        <w:t xml:space="preserve">, and our name under Article 1: NAME specifies that we are the </w:t>
      </w:r>
      <w:r w:rsidR="00422C11">
        <w:rPr>
          <w:b w:val="0"/>
          <w:u w:val="single"/>
        </w:rPr>
        <w:t>Lake Tahoe Conservation Fund</w:t>
      </w:r>
      <w:r w:rsidR="00AD1537">
        <w:rPr>
          <w:b w:val="0"/>
        </w:rPr>
        <w:t>,</w:t>
      </w:r>
      <w:r w:rsidR="00422C11">
        <w:rPr>
          <w:b w:val="0"/>
        </w:rPr>
        <w:t xml:space="preserve"> the increasingly visible brand of t</w:t>
      </w:r>
      <w:r w:rsidR="00B45859">
        <w:rPr>
          <w:b w:val="0"/>
        </w:rPr>
        <w:t>he</w:t>
      </w:r>
      <w:r w:rsidR="005928B6">
        <w:rPr>
          <w:b w:val="0"/>
          <w:i/>
        </w:rPr>
        <w:t xml:space="preserve"> </w:t>
      </w:r>
      <w:r w:rsidR="00AD1537">
        <w:rPr>
          <w:b w:val="0"/>
          <w:i/>
        </w:rPr>
        <w:t xml:space="preserve">Tahoe Fund </w:t>
      </w:r>
      <w:r w:rsidR="00AD1537">
        <w:rPr>
          <w:b w:val="0"/>
        </w:rPr>
        <w:t>has been created.</w:t>
      </w:r>
    </w:p>
    <w:p w:rsidR="00422C11" w:rsidRDefault="005928B6" w:rsidP="005928B6">
      <w:pPr>
        <w:rPr>
          <w:b w:val="0"/>
        </w:rPr>
      </w:pPr>
      <w:r>
        <w:rPr>
          <w:b w:val="0"/>
        </w:rPr>
        <w:t>Other than our tax ID, virtually every document we produce, our web page, Power Points, donor presentations, and the checks we receive from our donors, identifies us as</w:t>
      </w:r>
      <w:r w:rsidR="00B45859">
        <w:rPr>
          <w:b w:val="0"/>
        </w:rPr>
        <w:t xml:space="preserve"> the </w:t>
      </w:r>
      <w:r>
        <w:rPr>
          <w:b w:val="0"/>
          <w:i/>
        </w:rPr>
        <w:t>Tahoe Fund.</w:t>
      </w:r>
    </w:p>
    <w:p w:rsidR="005928B6" w:rsidRDefault="005928B6" w:rsidP="005928B6">
      <w:pPr>
        <w:rPr>
          <w:b w:val="0"/>
        </w:rPr>
      </w:pPr>
      <w:r>
        <w:rPr>
          <w:b w:val="0"/>
        </w:rPr>
        <w:t xml:space="preserve">We are currently in the process of submitting our annual </w:t>
      </w:r>
      <w:r w:rsidR="00B45859">
        <w:rPr>
          <w:b w:val="0"/>
        </w:rPr>
        <w:t xml:space="preserve">compliance documents to </w:t>
      </w:r>
      <w:r>
        <w:rPr>
          <w:b w:val="0"/>
        </w:rPr>
        <w:t>California and Nevada, as well as our</w:t>
      </w:r>
      <w:r w:rsidR="00B45859">
        <w:rPr>
          <w:b w:val="0"/>
        </w:rPr>
        <w:t xml:space="preserve"> federal</w:t>
      </w:r>
      <w:r>
        <w:rPr>
          <w:b w:val="0"/>
        </w:rPr>
        <w:t xml:space="preserve"> 990.  In the process, we have been advised of some opportunities for certain exemptions, but will need to file the appropriate paperwork.</w:t>
      </w:r>
    </w:p>
    <w:p w:rsidR="005928B6" w:rsidRDefault="005928B6" w:rsidP="005928B6">
      <w:pPr>
        <w:rPr>
          <w:b w:val="0"/>
        </w:rPr>
      </w:pPr>
      <w:r>
        <w:rPr>
          <w:b w:val="0"/>
        </w:rPr>
        <w:t>We are also concerned that those who have already written check</w:t>
      </w:r>
      <w:r w:rsidR="00B45859">
        <w:rPr>
          <w:b w:val="0"/>
        </w:rPr>
        <w:t>s</w:t>
      </w:r>
      <w:r>
        <w:rPr>
          <w:b w:val="0"/>
        </w:rPr>
        <w:t xml:space="preserve"> to </w:t>
      </w:r>
      <w:r w:rsidR="00B45859">
        <w:rPr>
          <w:b w:val="0"/>
        </w:rPr>
        <w:t xml:space="preserve">the </w:t>
      </w:r>
      <w:r w:rsidR="00B45859">
        <w:rPr>
          <w:b w:val="0"/>
          <w:i/>
        </w:rPr>
        <w:t xml:space="preserve">Tahoe Fund </w:t>
      </w:r>
      <w:r w:rsidR="00B45859">
        <w:rPr>
          <w:b w:val="0"/>
        </w:rPr>
        <w:t>might have difficulties taking a tax deduction for an organization whose tax ID does not match the name designated</w:t>
      </w:r>
      <w:r w:rsidR="00C83394">
        <w:rPr>
          <w:b w:val="0"/>
        </w:rPr>
        <w:t xml:space="preserve"> on the return.  (We have looked</w:t>
      </w:r>
      <w:r w:rsidR="00B45859">
        <w:rPr>
          <w:b w:val="0"/>
        </w:rPr>
        <w:t xml:space="preserve"> into the advisability/need to preemp</w:t>
      </w:r>
      <w:r w:rsidR="00C83394">
        <w:rPr>
          <w:b w:val="0"/>
        </w:rPr>
        <w:t xml:space="preserve">t any potential donor conflicts, but have been advised by the TTCF auditors that, other than inconvenience, no significant problems would arise in the event of </w:t>
      </w:r>
      <w:proofErr w:type="gramStart"/>
      <w:r w:rsidR="00C83394">
        <w:rPr>
          <w:b w:val="0"/>
        </w:rPr>
        <w:t>a</w:t>
      </w:r>
      <w:proofErr w:type="gramEnd"/>
      <w:r w:rsidR="00C83394">
        <w:rPr>
          <w:b w:val="0"/>
        </w:rPr>
        <w:t xml:space="preserve"> audit). </w:t>
      </w:r>
    </w:p>
    <w:p w:rsidR="00B45859" w:rsidRDefault="00C83394" w:rsidP="005928B6">
      <w:pPr>
        <w:rPr>
          <w:b w:val="0"/>
        </w:rPr>
      </w:pPr>
      <w:r>
        <w:rPr>
          <w:b w:val="0"/>
        </w:rPr>
        <w:t>While t</w:t>
      </w:r>
      <w:r w:rsidR="00C86973">
        <w:rPr>
          <w:b w:val="0"/>
        </w:rPr>
        <w:t>he Executive Committee will be evaluating other potential Bylaw modifications in the months ahead, but we believe that we should not delay resolving the brand/Bylaw disconnect.</w:t>
      </w:r>
    </w:p>
    <w:p w:rsidR="00C86973" w:rsidRPr="00C86973" w:rsidRDefault="00C86973" w:rsidP="005928B6">
      <w:pPr>
        <w:rPr>
          <w:b w:val="0"/>
        </w:rPr>
      </w:pPr>
      <w:r>
        <w:rPr>
          <w:b w:val="0"/>
        </w:rPr>
        <w:t xml:space="preserve">Accordingly, we are requesting that, per Bylaws, the full board consider a motion to change the legal name of the organization from the </w:t>
      </w:r>
      <w:r>
        <w:rPr>
          <w:b w:val="0"/>
          <w:u w:val="single"/>
        </w:rPr>
        <w:t xml:space="preserve">Lake Tahoe Conservation </w:t>
      </w:r>
      <w:proofErr w:type="gramStart"/>
      <w:r>
        <w:rPr>
          <w:b w:val="0"/>
          <w:u w:val="single"/>
        </w:rPr>
        <w:t xml:space="preserve">Fund </w:t>
      </w:r>
      <w:r>
        <w:rPr>
          <w:b w:val="0"/>
        </w:rPr>
        <w:t xml:space="preserve"> to</w:t>
      </w:r>
      <w:proofErr w:type="gramEnd"/>
      <w:r>
        <w:rPr>
          <w:b w:val="0"/>
        </w:rPr>
        <w:t xml:space="preserve"> the </w:t>
      </w:r>
      <w:r>
        <w:rPr>
          <w:b w:val="0"/>
          <w:i/>
        </w:rPr>
        <w:t>Tahoe Fund</w:t>
      </w:r>
      <w:r w:rsidR="00A00B4A">
        <w:rPr>
          <w:b w:val="0"/>
          <w:i/>
        </w:rPr>
        <w:t>; s</w:t>
      </w:r>
      <w:r>
        <w:rPr>
          <w:b w:val="0"/>
        </w:rPr>
        <w:t>uch change to take place immediately upon proper filings with the states of Nevada and California.</w:t>
      </w:r>
    </w:p>
    <w:sectPr w:rsidR="00C86973" w:rsidRPr="00C86973" w:rsidSect="007E5B2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2717D"/>
    <w:multiLevelType w:val="hybridMultilevel"/>
    <w:tmpl w:val="98080044"/>
    <w:lvl w:ilvl="0" w:tplc="5B402D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A163EE"/>
    <w:rsid w:val="00265FCE"/>
    <w:rsid w:val="00422C11"/>
    <w:rsid w:val="0049392F"/>
    <w:rsid w:val="004B4B66"/>
    <w:rsid w:val="005928B6"/>
    <w:rsid w:val="007E5B24"/>
    <w:rsid w:val="00865929"/>
    <w:rsid w:val="008B2E56"/>
    <w:rsid w:val="009E1E10"/>
    <w:rsid w:val="009F0A6D"/>
    <w:rsid w:val="00A00B4A"/>
    <w:rsid w:val="00A163EE"/>
    <w:rsid w:val="00AD1537"/>
    <w:rsid w:val="00B45859"/>
    <w:rsid w:val="00BD6EE9"/>
    <w:rsid w:val="00C15CB7"/>
    <w:rsid w:val="00C83394"/>
    <w:rsid w:val="00C86973"/>
    <w:rsid w:val="00DC6E23"/>
    <w:rsid w:val="00EF6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HAnsi" w:hAnsi="Helvetica" w:cs="Times New Roman"/>
        <w:b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B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C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</dc:creator>
  <cp:lastModifiedBy>Randy</cp:lastModifiedBy>
  <cp:revision>3</cp:revision>
  <dcterms:created xsi:type="dcterms:W3CDTF">2011-09-29T21:49:00Z</dcterms:created>
  <dcterms:modified xsi:type="dcterms:W3CDTF">2011-10-06T15:42:00Z</dcterms:modified>
</cp:coreProperties>
</file>