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D5" w:rsidRDefault="003E16D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To: </w:t>
      </w:r>
      <w:r w:rsidR="00F8342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Tahoe Fund Board</w:t>
      </w:r>
    </w:p>
    <w:p w:rsidR="003E16D5" w:rsidRDefault="003E16D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Fr: </w:t>
      </w:r>
      <w:r w:rsidR="00F83427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>Project Committee</w:t>
      </w:r>
    </w:p>
    <w:p w:rsidR="003E16D5" w:rsidRDefault="003E16D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RE: Proposed projects for initial funding</w:t>
      </w:r>
    </w:p>
    <w:p w:rsidR="003E16D5" w:rsidRDefault="003E16D5">
      <w:pPr>
        <w:rPr>
          <w:rFonts w:ascii="Helvetica" w:hAnsi="Helvetica" w:cs="Helvetica"/>
        </w:rPr>
      </w:pPr>
    </w:p>
    <w:p w:rsidR="00F83427" w:rsidRDefault="003E16D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 Project Committee met on Tuesday, August 9 to review initial projects to receive a total of $50,</w:t>
      </w:r>
      <w:r w:rsidR="005A788D">
        <w:rPr>
          <w:rFonts w:ascii="Helvetica" w:hAnsi="Helvetica" w:cs="Helvetica"/>
        </w:rPr>
        <w:t xml:space="preserve">000 in funding from Tahoe </w:t>
      </w:r>
      <w:proofErr w:type="spellStart"/>
      <w:r w:rsidR="005A788D">
        <w:rPr>
          <w:rFonts w:ascii="Helvetica" w:hAnsi="Helvetica" w:cs="Helvetica"/>
        </w:rPr>
        <w:t>Fund</w:t>
      </w:r>
      <w:proofErr w:type="spellEnd"/>
      <w:r w:rsidR="005A788D">
        <w:rPr>
          <w:rFonts w:ascii="Helvetica" w:hAnsi="Helvetica" w:cs="Helvetica"/>
        </w:rPr>
        <w:t>.</w:t>
      </w:r>
      <w:r w:rsidR="00F8342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The committee members who participated in the meeting (Jim Lawrence, Jim Boyd, Allen </w:t>
      </w:r>
      <w:proofErr w:type="spellStart"/>
      <w:r>
        <w:rPr>
          <w:rFonts w:ascii="Helvetica" w:hAnsi="Helvetica" w:cs="Helvetica"/>
        </w:rPr>
        <w:t>Biaggi</w:t>
      </w:r>
      <w:proofErr w:type="spellEnd"/>
      <w:r>
        <w:rPr>
          <w:rFonts w:ascii="Helvetica" w:hAnsi="Helvetica" w:cs="Helvetica"/>
        </w:rPr>
        <w:t>, Patrick Wright, Cindy Gustafson and John Friedrich) unanimously recommended</w:t>
      </w:r>
      <w:r w:rsidR="00F83427">
        <w:rPr>
          <w:rFonts w:ascii="Helvetica" w:hAnsi="Helvetica" w:cs="Helvetica"/>
        </w:rPr>
        <w:t xml:space="preserve"> Board approval of </w:t>
      </w:r>
      <w:r w:rsidR="005A788D">
        <w:rPr>
          <w:rFonts w:ascii="Helvetica" w:hAnsi="Helvetica" w:cs="Helvetica"/>
        </w:rPr>
        <w:t>projects</w:t>
      </w:r>
      <w:r w:rsidR="00F83427">
        <w:rPr>
          <w:rFonts w:ascii="Helvetica" w:hAnsi="Helvetica" w:cs="Helvetica"/>
        </w:rPr>
        <w:t xml:space="preserve"> described below. These projects </w:t>
      </w:r>
      <w:r w:rsidR="005A788D">
        <w:rPr>
          <w:rFonts w:ascii="Helvetica" w:hAnsi="Helvetica" w:cs="Helvetica"/>
        </w:rPr>
        <w:t>are consistent with Tahoe Fund project guidelines</w:t>
      </w:r>
      <w:r w:rsidR="00F83427">
        <w:rPr>
          <w:rFonts w:ascii="Helvetica" w:hAnsi="Helvetica" w:cs="Helvetica"/>
        </w:rPr>
        <w:t>, including the following criteria</w:t>
      </w:r>
      <w:r>
        <w:rPr>
          <w:rFonts w:ascii="Helvetica" w:hAnsi="Helvetica" w:cs="Helvetica"/>
        </w:rPr>
        <w:t>:</w:t>
      </w:r>
    </w:p>
    <w:p w:rsidR="00F83427" w:rsidRDefault="00F83427">
      <w:pPr>
        <w:rPr>
          <w:rFonts w:ascii="Helvetica" w:hAnsi="Helvetica" w:cs="Helvetica"/>
        </w:rPr>
      </w:pPr>
    </w:p>
    <w:p w:rsidR="00F83427" w:rsidRPr="00F83427" w:rsidRDefault="00F83427" w:rsidP="00F83427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F83427">
        <w:rPr>
          <w:rFonts w:ascii="Helvetica" w:hAnsi="Helvetica"/>
          <w:sz w:val="24"/>
          <w:szCs w:val="24"/>
        </w:rPr>
        <w:t>Highly vi</w:t>
      </w:r>
      <w:r>
        <w:rPr>
          <w:rFonts w:ascii="Helvetica" w:hAnsi="Helvetica"/>
          <w:sz w:val="24"/>
          <w:szCs w:val="24"/>
        </w:rPr>
        <w:t>sible to residents and visitors</w:t>
      </w:r>
      <w:r w:rsidRPr="00F83427">
        <w:rPr>
          <w:rFonts w:ascii="Helvetica" w:hAnsi="Helvetica"/>
          <w:sz w:val="24"/>
          <w:szCs w:val="24"/>
        </w:rPr>
        <w:t xml:space="preserve"> </w:t>
      </w:r>
    </w:p>
    <w:p w:rsidR="00F83427" w:rsidRPr="00F83427" w:rsidRDefault="00F83427" w:rsidP="00F83427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Enjoy strong community support</w:t>
      </w:r>
    </w:p>
    <w:p w:rsidR="00F83427" w:rsidRPr="00F83427" w:rsidRDefault="00F83427" w:rsidP="00F83427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F83427">
        <w:rPr>
          <w:rFonts w:ascii="Helvetica" w:hAnsi="Helvetica"/>
          <w:sz w:val="24"/>
          <w:szCs w:val="24"/>
        </w:rPr>
        <w:t>Foster a culture of stewardship of Tahoe’s natural, cultura</w:t>
      </w:r>
      <w:r>
        <w:rPr>
          <w:rFonts w:ascii="Helvetica" w:hAnsi="Helvetica"/>
          <w:sz w:val="24"/>
          <w:szCs w:val="24"/>
        </w:rPr>
        <w:t>l, and historical resources</w:t>
      </w:r>
    </w:p>
    <w:p w:rsidR="00F83427" w:rsidRPr="00F83427" w:rsidRDefault="00F83427" w:rsidP="00F83427">
      <w:pPr>
        <w:pStyle w:val="ListParagraph"/>
        <w:numPr>
          <w:ilvl w:val="0"/>
          <w:numId w:val="1"/>
        </w:numPr>
        <w:spacing w:before="2" w:after="2"/>
        <w:rPr>
          <w:rFonts w:ascii="Helvetica" w:hAnsi="Helvetica"/>
          <w:sz w:val="24"/>
          <w:szCs w:val="24"/>
        </w:rPr>
      </w:pPr>
      <w:r w:rsidRPr="00F83427">
        <w:rPr>
          <w:rFonts w:ascii="Helvetica" w:hAnsi="Helvetica"/>
          <w:sz w:val="24"/>
          <w:szCs w:val="24"/>
        </w:rPr>
        <w:t xml:space="preserve"> Involve partnerships among federal, state, and local agencies and organizations and private donors.</w:t>
      </w:r>
    </w:p>
    <w:p w:rsidR="009F174E" w:rsidRDefault="009F174E">
      <w:pPr>
        <w:rPr>
          <w:rFonts w:ascii="Helvetica" w:hAnsi="Helvetica" w:cs="Helvetica"/>
        </w:rPr>
      </w:pPr>
    </w:p>
    <w:p w:rsidR="003E16D5" w:rsidRPr="009F174E" w:rsidRDefault="009F174E">
      <w:pPr>
        <w:rPr>
          <w:rFonts w:ascii="Helvetica" w:hAnsi="Helvetica" w:cs="Helvetica"/>
          <w:b/>
        </w:rPr>
      </w:pPr>
      <w:r w:rsidRPr="009F174E">
        <w:rPr>
          <w:rFonts w:ascii="Helvetica" w:hAnsi="Helvetica" w:cs="Helvetica"/>
          <w:b/>
        </w:rPr>
        <w:t>Van Sickle Bi-State Park</w:t>
      </w:r>
    </w:p>
    <w:p w:rsidR="002263F5" w:rsidRPr="002263F5" w:rsidRDefault="002263F5">
      <w:pPr>
        <w:rPr>
          <w:rFonts w:ascii="Helvetica" w:hAnsi="Helvetica"/>
        </w:rPr>
      </w:pPr>
    </w:p>
    <w:p w:rsidR="002263F5" w:rsidRDefault="002263F5" w:rsidP="002263F5">
      <w:pPr>
        <w:pStyle w:val="NormalWeb"/>
        <w:spacing w:before="2" w:after="2"/>
        <w:rPr>
          <w:rFonts w:ascii="Helvetica" w:hAnsi="Helvetica"/>
          <w:sz w:val="24"/>
        </w:rPr>
      </w:pPr>
      <w:r w:rsidRPr="002263F5">
        <w:rPr>
          <w:rFonts w:ascii="Helvetica" w:hAnsi="Helvetica"/>
          <w:sz w:val="24"/>
        </w:rPr>
        <w:t>With its unique urban location, Van Sickle Bi-State Park has the potential to be a significant asset to the South Shore communities and businesses. A number of regional partners have already made a commitment to the Park. The Tahoe Rim Trail Association has agreed to partner to assist with park trails and secured funding towards the operations deficit.</w:t>
      </w:r>
    </w:p>
    <w:p w:rsidR="007611AB" w:rsidRDefault="007611AB" w:rsidP="002263F5">
      <w:pPr>
        <w:pStyle w:val="NormalWeb"/>
        <w:spacing w:before="2" w:after="2"/>
        <w:rPr>
          <w:rFonts w:ascii="Helvetica" w:hAnsi="Helvetica"/>
          <w:sz w:val="24"/>
        </w:rPr>
      </w:pPr>
    </w:p>
    <w:p w:rsidR="002263F5" w:rsidRPr="002263F5" w:rsidRDefault="007611AB" w:rsidP="002263F5">
      <w:pPr>
        <w:pStyle w:val="NormalWeb"/>
        <w:spacing w:before="2" w:after="2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Funding is sought to support</w:t>
      </w:r>
      <w:r w:rsidR="006E6F89">
        <w:rPr>
          <w:rFonts w:ascii="Helvetica" w:hAnsi="Helvetica"/>
          <w:sz w:val="24"/>
        </w:rPr>
        <w:t xml:space="preserve"> operations </w:t>
      </w:r>
      <w:r w:rsidR="002263F5" w:rsidRPr="002263F5">
        <w:rPr>
          <w:rFonts w:ascii="Helvetica" w:hAnsi="Helvetica"/>
          <w:sz w:val="24"/>
        </w:rPr>
        <w:t>and enable the Park to be open to the public to enjoy recreational opportunities.</w:t>
      </w:r>
    </w:p>
    <w:p w:rsidR="002263F5" w:rsidRDefault="002263F5">
      <w:pPr>
        <w:rPr>
          <w:rFonts w:ascii="Helvetica" w:hAnsi="Helvetica" w:cs="Helvetica"/>
        </w:rPr>
      </w:pPr>
    </w:p>
    <w:p w:rsidR="009F174E" w:rsidRPr="002263F5" w:rsidRDefault="002263F5">
      <w:pPr>
        <w:rPr>
          <w:rFonts w:ascii="Helvetica" w:hAnsi="Helvetica" w:cs="Helvetica"/>
          <w:b/>
        </w:rPr>
      </w:pPr>
      <w:r w:rsidRPr="002263F5">
        <w:rPr>
          <w:rFonts w:ascii="Helvetica" w:hAnsi="Helvetica" w:cs="Helvetica"/>
          <w:b/>
        </w:rPr>
        <w:t>Donation Recommendation: $25,000</w:t>
      </w:r>
    </w:p>
    <w:p w:rsidR="003E16D5" w:rsidRDefault="003E16D5">
      <w:pPr>
        <w:rPr>
          <w:rFonts w:ascii="Helvetica" w:hAnsi="Helvetica" w:cs="Helvetica"/>
        </w:rPr>
      </w:pPr>
    </w:p>
    <w:p w:rsidR="003E16D5" w:rsidRPr="0000413B" w:rsidRDefault="009F174E">
      <w:pPr>
        <w:rPr>
          <w:rFonts w:ascii="Helvetica" w:hAnsi="Helvetica" w:cs="Helvetica"/>
        </w:rPr>
      </w:pPr>
      <w:r w:rsidRPr="0000413B">
        <w:rPr>
          <w:rFonts w:ascii="Helvetica" w:hAnsi="Helvetica" w:cs="Helvetica"/>
        </w:rPr>
        <w:t>Lakeside Bicycle Trail</w:t>
      </w:r>
      <w:r w:rsidR="0000413B">
        <w:rPr>
          <w:rFonts w:ascii="Helvetica" w:hAnsi="Helvetica" w:cs="Helvetica"/>
        </w:rPr>
        <w:t xml:space="preserve"> establishes a 75-mile premier bicycle and pedestrian route around Lake Tahoe, linking uses and communities. Funding is sought for construction of approximately 1 mile extension of Class 1 Lakeside Trail connecting the existing class 1 trails on the North Shore, West Shore, and Truckee River</w:t>
      </w:r>
      <w:proofErr w:type="gramStart"/>
      <w:r w:rsidR="0000413B">
        <w:rPr>
          <w:rFonts w:ascii="Helvetica" w:hAnsi="Helvetica" w:cs="Helvetica"/>
        </w:rPr>
        <w:t>. </w:t>
      </w:r>
      <w:proofErr w:type="gramEnd"/>
    </w:p>
    <w:p w:rsidR="0000413B" w:rsidRDefault="0000413B">
      <w:pPr>
        <w:rPr>
          <w:rFonts w:ascii="Helvetica" w:hAnsi="Helvetica" w:cs="Helvetica"/>
        </w:rPr>
      </w:pPr>
    </w:p>
    <w:p w:rsidR="0000413B" w:rsidRDefault="009F174E" w:rsidP="0000413B">
      <w:pPr>
        <w:rPr>
          <w:rFonts w:ascii="Helvetica" w:hAnsi="Helvetica" w:cs="Helvetica"/>
        </w:rPr>
      </w:pPr>
      <w:r w:rsidRPr="009F174E">
        <w:rPr>
          <w:rFonts w:ascii="Helvetica" w:hAnsi="Helvetica" w:cs="Helvetica"/>
          <w:b/>
        </w:rPr>
        <w:t>Donation Recommendation</w:t>
      </w:r>
      <w:r w:rsidR="00163115">
        <w:rPr>
          <w:rFonts w:ascii="Helvetica" w:hAnsi="Helvetica" w:cs="Helvetica"/>
          <w:b/>
        </w:rPr>
        <w:t>: $2</w:t>
      </w:r>
      <w:r w:rsidRPr="009F174E">
        <w:rPr>
          <w:rFonts w:ascii="Helvetica" w:hAnsi="Helvetica" w:cs="Helvetica"/>
          <w:b/>
        </w:rPr>
        <w:t>0,000</w:t>
      </w:r>
      <w:r w:rsidR="00163115">
        <w:rPr>
          <w:rFonts w:ascii="Helvetica" w:hAnsi="Helvetica" w:cs="Helvetica"/>
          <w:b/>
        </w:rPr>
        <w:t xml:space="preserve"> </w:t>
      </w:r>
    </w:p>
    <w:p w:rsidR="002263F5" w:rsidRDefault="002263F5">
      <w:pPr>
        <w:rPr>
          <w:rFonts w:ascii="Helvetica" w:hAnsi="Helvetica" w:cs="Helvetica"/>
          <w:b/>
        </w:rPr>
      </w:pPr>
    </w:p>
    <w:p w:rsidR="009F174E" w:rsidRPr="009F174E" w:rsidRDefault="009F174E">
      <w:pPr>
        <w:rPr>
          <w:rFonts w:ascii="Helvetica" w:hAnsi="Helvetica" w:cs="Helvetica"/>
          <w:b/>
        </w:rPr>
      </w:pPr>
      <w:r w:rsidRPr="009F174E">
        <w:rPr>
          <w:rFonts w:ascii="Helvetica" w:hAnsi="Helvetica" w:cs="Helvetica"/>
          <w:b/>
        </w:rPr>
        <w:t>State of the Lake Report</w:t>
      </w:r>
    </w:p>
    <w:p w:rsidR="009F174E" w:rsidRDefault="009F174E">
      <w:pPr>
        <w:rPr>
          <w:rFonts w:ascii="Helvetica" w:hAnsi="Helvetica" w:cs="Helvetica"/>
        </w:rPr>
      </w:pPr>
    </w:p>
    <w:p w:rsidR="009F174E" w:rsidRDefault="009F174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 annual UC Davis State of the Lake Report is intended to inform non-scientists about how natural variability and human activity affect the lake’s clarity, physics, chemistry, and biology.</w:t>
      </w:r>
    </w:p>
    <w:p w:rsidR="009F174E" w:rsidRDefault="009F174E">
      <w:pPr>
        <w:rPr>
          <w:rFonts w:ascii="Helvetica" w:hAnsi="Helvetica" w:cs="Helvetica"/>
        </w:rPr>
      </w:pPr>
    </w:p>
    <w:p w:rsidR="009F174E" w:rsidRPr="009F174E" w:rsidRDefault="009F174E">
      <w:pPr>
        <w:rPr>
          <w:rFonts w:ascii="Helvetica" w:hAnsi="Helvetica" w:cs="Helvetica"/>
          <w:b/>
        </w:rPr>
      </w:pPr>
      <w:r w:rsidRPr="009F174E">
        <w:rPr>
          <w:rFonts w:ascii="Helvetica" w:hAnsi="Helvetica" w:cs="Helvetica"/>
          <w:b/>
        </w:rPr>
        <w:t>Donation Recommendation: $5,000</w:t>
      </w:r>
    </w:p>
    <w:sectPr w:rsidR="009F174E" w:rsidRPr="009F174E" w:rsidSect="00F83427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0F5F"/>
    <w:multiLevelType w:val="hybridMultilevel"/>
    <w:tmpl w:val="491AF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8523E"/>
    <w:multiLevelType w:val="hybridMultilevel"/>
    <w:tmpl w:val="58B23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E16D5"/>
    <w:rsid w:val="0000413B"/>
    <w:rsid w:val="00092ABD"/>
    <w:rsid w:val="000D5593"/>
    <w:rsid w:val="00163115"/>
    <w:rsid w:val="002263F5"/>
    <w:rsid w:val="003E16D5"/>
    <w:rsid w:val="005A788D"/>
    <w:rsid w:val="006E6F89"/>
    <w:rsid w:val="007611AB"/>
    <w:rsid w:val="009E3A02"/>
    <w:rsid w:val="009F174E"/>
    <w:rsid w:val="009F307A"/>
    <w:rsid w:val="00F8342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8879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263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342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5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1342</Characters>
  <Application>Microsoft Macintosh Word</Application>
  <DocSecurity>0</DocSecurity>
  <Lines>11</Lines>
  <Paragraphs>2</Paragraphs>
  <ScaleCrop>false</ScaleCrop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2004 Test Drive User</cp:lastModifiedBy>
  <cp:revision>12</cp:revision>
  <dcterms:created xsi:type="dcterms:W3CDTF">2011-08-11T16:36:00Z</dcterms:created>
  <dcterms:modified xsi:type="dcterms:W3CDTF">2011-08-11T18:55:00Z</dcterms:modified>
</cp:coreProperties>
</file>