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27" w:rsidRDefault="00AC0327" w:rsidP="00AC0327">
      <w:pPr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noProof/>
          <w:sz w:val="36"/>
          <w:szCs w:val="36"/>
        </w:rPr>
        <w:drawing>
          <wp:inline distT="0" distB="0" distL="0" distR="0">
            <wp:extent cx="1762125" cy="1321594"/>
            <wp:effectExtent l="19050" t="0" r="9525" b="0"/>
            <wp:docPr id="3" name="Picture 0" descr="TF_logo_with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_logo_withSlog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15" cy="1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4CD" w:rsidRPr="00AC0327" w:rsidRDefault="00AC0327" w:rsidP="00AC0327">
      <w:pPr>
        <w:jc w:val="center"/>
        <w:rPr>
          <w:rFonts w:ascii="Californian FB" w:hAnsi="Californian FB"/>
          <w:b/>
          <w:smallCaps/>
          <w:sz w:val="36"/>
          <w:szCs w:val="36"/>
        </w:rPr>
      </w:pPr>
      <w:r w:rsidRPr="00AC0327">
        <w:rPr>
          <w:rFonts w:ascii="Californian FB" w:hAnsi="Californian FB"/>
          <w:b/>
          <w:smallCaps/>
          <w:sz w:val="36"/>
          <w:szCs w:val="36"/>
        </w:rPr>
        <w:t>M e m o r a n d u m</w:t>
      </w:r>
    </w:p>
    <w:p w:rsidR="00AC0327" w:rsidRPr="00945960" w:rsidRDefault="00AC0327" w:rsidP="004F05F1">
      <w:pPr>
        <w:spacing w:after="0"/>
        <w:rPr>
          <w:rFonts w:ascii="Californian FB" w:hAnsi="Californian FB"/>
          <w:sz w:val="26"/>
          <w:szCs w:val="26"/>
        </w:rPr>
      </w:pPr>
      <w:r w:rsidRPr="00945960">
        <w:rPr>
          <w:rFonts w:ascii="Californian FB" w:hAnsi="Californian FB"/>
          <w:sz w:val="26"/>
          <w:szCs w:val="26"/>
        </w:rPr>
        <w:t xml:space="preserve">TO:  </w:t>
      </w:r>
      <w:r w:rsidRPr="00945960">
        <w:rPr>
          <w:rFonts w:ascii="Californian FB" w:hAnsi="Californian FB"/>
          <w:sz w:val="26"/>
          <w:szCs w:val="26"/>
        </w:rPr>
        <w:tab/>
      </w:r>
      <w:r w:rsidRPr="00945960">
        <w:rPr>
          <w:rFonts w:ascii="Californian FB" w:hAnsi="Californian FB"/>
          <w:sz w:val="26"/>
          <w:szCs w:val="26"/>
        </w:rPr>
        <w:tab/>
        <w:t xml:space="preserve">Board of Directors </w:t>
      </w:r>
    </w:p>
    <w:p w:rsidR="00AC0327" w:rsidRPr="00945960" w:rsidRDefault="00AC0327" w:rsidP="004F05F1">
      <w:pPr>
        <w:spacing w:after="0"/>
        <w:rPr>
          <w:rFonts w:ascii="Californian FB" w:hAnsi="Californian FB"/>
          <w:sz w:val="26"/>
          <w:szCs w:val="26"/>
        </w:rPr>
      </w:pPr>
      <w:r w:rsidRPr="00945960">
        <w:rPr>
          <w:rFonts w:ascii="Californian FB" w:hAnsi="Californian FB"/>
          <w:sz w:val="26"/>
          <w:szCs w:val="26"/>
        </w:rPr>
        <w:t>FROM:</w:t>
      </w:r>
      <w:r w:rsidRPr="00945960">
        <w:rPr>
          <w:rFonts w:ascii="Californian FB" w:hAnsi="Californian FB"/>
          <w:sz w:val="26"/>
          <w:szCs w:val="26"/>
        </w:rPr>
        <w:tab/>
        <w:t>Cindy Gustafson</w:t>
      </w:r>
    </w:p>
    <w:p w:rsidR="00AC0327" w:rsidRPr="00945960" w:rsidRDefault="00AC0327" w:rsidP="004F05F1">
      <w:pPr>
        <w:spacing w:after="0"/>
        <w:rPr>
          <w:rFonts w:ascii="Californian FB" w:hAnsi="Californian FB"/>
          <w:sz w:val="26"/>
          <w:szCs w:val="26"/>
        </w:rPr>
      </w:pPr>
      <w:r w:rsidRPr="00945960">
        <w:rPr>
          <w:rFonts w:ascii="Californian FB" w:hAnsi="Californian FB"/>
          <w:sz w:val="26"/>
          <w:szCs w:val="26"/>
        </w:rPr>
        <w:t>DATE:</w:t>
      </w:r>
      <w:r w:rsidRPr="00945960">
        <w:rPr>
          <w:rFonts w:ascii="Californian FB" w:hAnsi="Californian FB"/>
          <w:sz w:val="26"/>
          <w:szCs w:val="26"/>
        </w:rPr>
        <w:tab/>
      </w:r>
      <w:r w:rsidR="00945960">
        <w:rPr>
          <w:rFonts w:ascii="Californian FB" w:hAnsi="Californian FB"/>
          <w:sz w:val="26"/>
          <w:szCs w:val="26"/>
        </w:rPr>
        <w:tab/>
      </w:r>
      <w:r w:rsidRPr="00945960">
        <w:rPr>
          <w:rFonts w:ascii="Californian FB" w:hAnsi="Californian FB"/>
          <w:sz w:val="26"/>
          <w:szCs w:val="26"/>
        </w:rPr>
        <w:t>November 9, 2011</w:t>
      </w:r>
    </w:p>
    <w:p w:rsidR="00AC0327" w:rsidRPr="00945960" w:rsidRDefault="00801197" w:rsidP="004F05F1">
      <w:pPr>
        <w:spacing w:after="0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RE:</w:t>
      </w:r>
      <w:r>
        <w:rPr>
          <w:rFonts w:ascii="Californian FB" w:hAnsi="Californian FB"/>
          <w:sz w:val="26"/>
          <w:szCs w:val="26"/>
        </w:rPr>
        <w:tab/>
      </w:r>
      <w:r>
        <w:rPr>
          <w:rFonts w:ascii="Californian FB" w:hAnsi="Californian FB"/>
          <w:sz w:val="26"/>
          <w:szCs w:val="26"/>
        </w:rPr>
        <w:tab/>
        <w:t xml:space="preserve">Granting of Authority to the Executive Committee </w:t>
      </w:r>
      <w:r w:rsidR="00E71676" w:rsidRPr="00945960">
        <w:rPr>
          <w:rFonts w:ascii="Californian FB" w:hAnsi="Californian FB"/>
          <w:sz w:val="26"/>
          <w:szCs w:val="26"/>
        </w:rPr>
        <w:t xml:space="preserve"> </w:t>
      </w:r>
    </w:p>
    <w:p w:rsidR="00945960" w:rsidRDefault="00945960" w:rsidP="00945960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:rsidR="00EE2D85" w:rsidRDefault="00EE2D85" w:rsidP="00945960">
      <w:pPr>
        <w:spacing w:after="0" w:line="240" w:lineRule="auto"/>
        <w:rPr>
          <w:rFonts w:ascii="Californian FB" w:hAnsi="Californian FB"/>
        </w:rPr>
      </w:pPr>
    </w:p>
    <w:p w:rsidR="00A2127F" w:rsidRDefault="00801197" w:rsidP="00945960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As we developed the Board of the Tahoe Fund, we intentionally sought Board Members that represented a broad-base of interests, expertise, passion for Tahoe, and geographical diversity.  This effort has resulted in the stron</w:t>
      </w:r>
      <w:r w:rsidR="0038312E">
        <w:rPr>
          <w:rFonts w:ascii="Californian FB" w:hAnsi="Californian FB"/>
        </w:rPr>
        <w:t xml:space="preserve">gest Board in the region.  </w:t>
      </w:r>
    </w:p>
    <w:p w:rsidR="00A2127F" w:rsidRDefault="00A2127F" w:rsidP="00945960">
      <w:pPr>
        <w:spacing w:after="0" w:line="240" w:lineRule="auto"/>
        <w:rPr>
          <w:rFonts w:ascii="Californian FB" w:hAnsi="Californian FB"/>
        </w:rPr>
      </w:pPr>
    </w:p>
    <w:p w:rsidR="0038312E" w:rsidRDefault="0038312E" w:rsidP="00945960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With this incredible success we have also found that due to their high demand and busy schedules, finding times to meet as a full Board is a challenge.</w:t>
      </w:r>
      <w:r w:rsidR="00801197">
        <w:rPr>
          <w:rFonts w:ascii="Californian FB" w:hAnsi="Californian FB"/>
        </w:rPr>
        <w:t xml:space="preserve">  In order to</w:t>
      </w:r>
      <w:r w:rsidR="00C05215">
        <w:rPr>
          <w:rFonts w:ascii="Californian FB" w:hAnsi="Californian FB"/>
        </w:rPr>
        <w:t xml:space="preserve"> </w:t>
      </w:r>
      <w:r w:rsidR="00801197">
        <w:rPr>
          <w:rFonts w:ascii="Californian FB" w:hAnsi="Californian FB"/>
        </w:rPr>
        <w:t>fulfill our mission</w:t>
      </w:r>
      <w:r w:rsidR="00C05215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and </w:t>
      </w:r>
      <w:r w:rsidR="00C05215">
        <w:rPr>
          <w:rFonts w:ascii="Californian FB" w:hAnsi="Californian FB"/>
        </w:rPr>
        <w:t>provide for efficient,</w:t>
      </w:r>
      <w:r>
        <w:rPr>
          <w:rFonts w:ascii="Californian FB" w:hAnsi="Californian FB"/>
        </w:rPr>
        <w:t xml:space="preserve"> effective</w:t>
      </w:r>
      <w:r w:rsidR="00C05215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operations of the organization, we suggest that the Board grant authority to the Executive Committee to act on its behalf </w:t>
      </w:r>
      <w:r w:rsidR="00EE2D85">
        <w:rPr>
          <w:rFonts w:ascii="Californian FB" w:hAnsi="Californian FB"/>
        </w:rPr>
        <w:t xml:space="preserve">during the next 90 days </w:t>
      </w:r>
      <w:r>
        <w:rPr>
          <w:rFonts w:ascii="Californian FB" w:hAnsi="Californian FB"/>
        </w:rPr>
        <w:t>on the following matters:</w:t>
      </w:r>
    </w:p>
    <w:p w:rsidR="00801197" w:rsidRDefault="00801197" w:rsidP="00945960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    </w:t>
      </w:r>
    </w:p>
    <w:p w:rsidR="00801197" w:rsidRDefault="00A2127F" w:rsidP="0038312E">
      <w:pPr>
        <w:pStyle w:val="ListParagraph"/>
        <w:numPr>
          <w:ilvl w:val="0"/>
          <w:numId w:val="9"/>
        </w:num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Entering into or renegotiating contr</w:t>
      </w:r>
      <w:r w:rsidR="00EE2D85">
        <w:rPr>
          <w:rFonts w:ascii="Californian FB" w:hAnsi="Californian FB"/>
        </w:rPr>
        <w:t>acts wit</w:t>
      </w:r>
      <w:r w:rsidR="00613A50">
        <w:rPr>
          <w:rFonts w:ascii="Californian FB" w:hAnsi="Californian FB"/>
        </w:rPr>
        <w:t>h consultants and staff within the scope of the current budget.</w:t>
      </w:r>
    </w:p>
    <w:p w:rsidR="00EE2D85" w:rsidRDefault="00EE2D85" w:rsidP="00EE2D85">
      <w:pPr>
        <w:pStyle w:val="ListParagraph"/>
        <w:spacing w:after="0" w:line="240" w:lineRule="auto"/>
        <w:rPr>
          <w:rFonts w:ascii="Californian FB" w:hAnsi="Californian FB"/>
        </w:rPr>
      </w:pPr>
    </w:p>
    <w:p w:rsidR="00EE2D85" w:rsidRDefault="00EE2D85" w:rsidP="0038312E">
      <w:pPr>
        <w:pStyle w:val="ListParagraph"/>
        <w:numPr>
          <w:ilvl w:val="0"/>
          <w:numId w:val="9"/>
        </w:num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Entering into contracts, leases, or purchases for equipment or materials not to exceed $15,000 in cost to the Fund.</w:t>
      </w:r>
      <w:r w:rsidRPr="00EE2D85">
        <w:rPr>
          <w:rFonts w:ascii="Californian FB" w:hAnsi="Californian FB"/>
        </w:rPr>
        <w:t> </w:t>
      </w:r>
    </w:p>
    <w:p w:rsidR="00A2127F" w:rsidRDefault="00A2127F" w:rsidP="00A2127F">
      <w:pPr>
        <w:pStyle w:val="ListParagraph"/>
        <w:spacing w:after="0" w:line="240" w:lineRule="auto"/>
        <w:rPr>
          <w:rFonts w:ascii="Californian FB" w:hAnsi="Californian FB"/>
        </w:rPr>
      </w:pPr>
    </w:p>
    <w:p w:rsidR="0038312E" w:rsidRDefault="0038312E" w:rsidP="0038312E">
      <w:pPr>
        <w:spacing w:after="0" w:line="240" w:lineRule="auto"/>
        <w:rPr>
          <w:rFonts w:ascii="Californian FB" w:hAnsi="Californian FB"/>
        </w:rPr>
      </w:pPr>
    </w:p>
    <w:p w:rsidR="0038312E" w:rsidRPr="0038312E" w:rsidRDefault="0038312E" w:rsidP="0038312E">
      <w:pPr>
        <w:spacing w:after="0" w:line="240" w:lineRule="auto"/>
        <w:rPr>
          <w:rFonts w:ascii="Californian FB" w:hAnsi="Californian FB"/>
        </w:rPr>
      </w:pPr>
    </w:p>
    <w:p w:rsidR="0038312E" w:rsidRPr="0038312E" w:rsidRDefault="0038312E" w:rsidP="0038312E">
      <w:pPr>
        <w:spacing w:after="0" w:line="240" w:lineRule="auto"/>
        <w:rPr>
          <w:rFonts w:ascii="Californian FB" w:hAnsi="Californian FB"/>
        </w:rPr>
      </w:pPr>
    </w:p>
    <w:p w:rsidR="00801197" w:rsidRDefault="00801197" w:rsidP="00945960">
      <w:pPr>
        <w:spacing w:after="0" w:line="240" w:lineRule="auto"/>
        <w:rPr>
          <w:rFonts w:ascii="Californian FB" w:hAnsi="Californian FB"/>
        </w:rPr>
      </w:pPr>
    </w:p>
    <w:p w:rsidR="00801197" w:rsidRDefault="00801197" w:rsidP="00945960">
      <w:pPr>
        <w:spacing w:after="0" w:line="240" w:lineRule="auto"/>
        <w:rPr>
          <w:rFonts w:ascii="Californian FB" w:hAnsi="Californian FB"/>
        </w:rPr>
      </w:pPr>
    </w:p>
    <w:sectPr w:rsidR="00801197" w:rsidSect="00945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B4D"/>
    <w:multiLevelType w:val="hybridMultilevel"/>
    <w:tmpl w:val="7D000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30327"/>
    <w:multiLevelType w:val="hybridMultilevel"/>
    <w:tmpl w:val="5932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BA9"/>
    <w:multiLevelType w:val="hybridMultilevel"/>
    <w:tmpl w:val="BD3E8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C377A"/>
    <w:multiLevelType w:val="hybridMultilevel"/>
    <w:tmpl w:val="23EC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576E"/>
    <w:multiLevelType w:val="hybridMultilevel"/>
    <w:tmpl w:val="C0BA5B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35C7B16"/>
    <w:multiLevelType w:val="hybridMultilevel"/>
    <w:tmpl w:val="96AE2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B1013"/>
    <w:multiLevelType w:val="hybridMultilevel"/>
    <w:tmpl w:val="C1C2E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05458"/>
    <w:multiLevelType w:val="hybridMultilevel"/>
    <w:tmpl w:val="EA38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0327"/>
    <w:rsid w:val="00051E85"/>
    <w:rsid w:val="0013677B"/>
    <w:rsid w:val="0038312E"/>
    <w:rsid w:val="003B0C7C"/>
    <w:rsid w:val="004E0F84"/>
    <w:rsid w:val="004F05F1"/>
    <w:rsid w:val="00580941"/>
    <w:rsid w:val="00613A50"/>
    <w:rsid w:val="00771748"/>
    <w:rsid w:val="007974CD"/>
    <w:rsid w:val="00801197"/>
    <w:rsid w:val="00945960"/>
    <w:rsid w:val="00A2127F"/>
    <w:rsid w:val="00AC0327"/>
    <w:rsid w:val="00AE7203"/>
    <w:rsid w:val="00C05215"/>
    <w:rsid w:val="00CB2306"/>
    <w:rsid w:val="00D54B96"/>
    <w:rsid w:val="00D8033F"/>
    <w:rsid w:val="00DA0E95"/>
    <w:rsid w:val="00E24632"/>
    <w:rsid w:val="00E71676"/>
    <w:rsid w:val="00E871DF"/>
    <w:rsid w:val="00EE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5</cp:revision>
  <dcterms:created xsi:type="dcterms:W3CDTF">2011-11-10T04:31:00Z</dcterms:created>
  <dcterms:modified xsi:type="dcterms:W3CDTF">2011-11-10T15:47:00Z</dcterms:modified>
</cp:coreProperties>
</file>